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FFC84" w14:textId="718069CC" w:rsidR="00214E52" w:rsidRDefault="00214E52" w:rsidP="00214E52">
      <w:pPr>
        <w:spacing w:after="120" w:line="240" w:lineRule="auto"/>
        <w:ind w:left="11" w:hanging="11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214E52">
        <w:rPr>
          <w:b/>
          <w:bCs/>
          <w:sz w:val="24"/>
          <w:szCs w:val="24"/>
        </w:rPr>
        <w:t xml:space="preserve">Popis </w:t>
      </w:r>
      <w:r w:rsidR="00832848">
        <w:rPr>
          <w:b/>
          <w:bCs/>
          <w:sz w:val="24"/>
          <w:szCs w:val="24"/>
        </w:rPr>
        <w:t>portálu RLAN</w:t>
      </w:r>
    </w:p>
    <w:p w14:paraId="6667BB0E" w14:textId="77777777" w:rsidR="00832848" w:rsidRPr="00214E52" w:rsidRDefault="00832848" w:rsidP="00214E52">
      <w:pPr>
        <w:spacing w:after="120" w:line="240" w:lineRule="auto"/>
        <w:ind w:left="11" w:hanging="11"/>
        <w:jc w:val="center"/>
        <w:rPr>
          <w:b/>
          <w:bCs/>
          <w:sz w:val="24"/>
          <w:szCs w:val="24"/>
        </w:rPr>
      </w:pPr>
    </w:p>
    <w:p w14:paraId="372F99AA" w14:textId="7A46BB1C" w:rsidR="00832848" w:rsidRPr="00832848" w:rsidRDefault="004D051D" w:rsidP="00832848">
      <w:pPr>
        <w:spacing w:after="120" w:line="240" w:lineRule="auto"/>
        <w:ind w:left="11" w:hanging="11"/>
      </w:pPr>
      <w:r>
        <w:t xml:space="preserve">Portál </w:t>
      </w:r>
      <w:r w:rsidR="00E94E87">
        <w:t>RLAN</w:t>
      </w:r>
      <w:r w:rsidR="00832848" w:rsidRPr="00832848">
        <w:t xml:space="preserve"> </w:t>
      </w:r>
      <w:r w:rsidR="00E94E87">
        <w:t xml:space="preserve">slouží </w:t>
      </w:r>
      <w:r w:rsidR="00832848" w:rsidRPr="00832848">
        <w:t>uživatelů</w:t>
      </w:r>
      <w:r w:rsidR="00827C3F">
        <w:t>m</w:t>
      </w:r>
      <w:r w:rsidR="00832848" w:rsidRPr="00832848">
        <w:t xml:space="preserve"> kmitočtů v pásmu 57–66 GHz, 5,8 GHz a 5,2 GHz </w:t>
      </w:r>
      <w:r w:rsidR="00827C3F">
        <w:t>k registraci:</w:t>
      </w:r>
    </w:p>
    <w:p w14:paraId="3826DF9B" w14:textId="1DA3D097" w:rsidR="00832848" w:rsidRDefault="00832848" w:rsidP="00832848">
      <w:pPr>
        <w:numPr>
          <w:ilvl w:val="0"/>
          <w:numId w:val="2"/>
        </w:numPr>
        <w:spacing w:after="120" w:line="240" w:lineRule="auto"/>
      </w:pPr>
      <w:r w:rsidRPr="00832848">
        <w:t>pevně instalovan</w:t>
      </w:r>
      <w:r w:rsidR="004D051D">
        <w:t>ých</w:t>
      </w:r>
      <w:r w:rsidRPr="00832848">
        <w:t xml:space="preserve"> venkovní</w:t>
      </w:r>
      <w:r w:rsidR="004D051D">
        <w:t>ch</w:t>
      </w:r>
      <w:r w:rsidRPr="00832848">
        <w:t xml:space="preserve"> rádiov</w:t>
      </w:r>
      <w:r w:rsidR="004D051D">
        <w:t>ých</w:t>
      </w:r>
      <w:r w:rsidRPr="00832848">
        <w:t xml:space="preserve"> stanic (technologie </w:t>
      </w:r>
      <w:proofErr w:type="spellStart"/>
      <w:r w:rsidRPr="00832848">
        <w:t>WiGig</w:t>
      </w:r>
      <w:proofErr w:type="spellEnd"/>
      <w:r w:rsidRPr="00832848">
        <w:t xml:space="preserve"> PTP, </w:t>
      </w:r>
      <w:proofErr w:type="spellStart"/>
      <w:r w:rsidRPr="00832848">
        <w:t>PtMP</w:t>
      </w:r>
      <w:proofErr w:type="spellEnd"/>
      <w:r w:rsidRPr="00832848">
        <w:t>, resp. typy bod-bod, bod-více bodů)</w:t>
      </w:r>
      <w:r w:rsidR="004D051D">
        <w:t xml:space="preserve"> v pásmu 60 GHz</w:t>
      </w:r>
      <w:r w:rsidRPr="00832848">
        <w:t>,</w:t>
      </w:r>
    </w:p>
    <w:p w14:paraId="38985D13" w14:textId="6FB07CB2" w:rsidR="004D051D" w:rsidRPr="00832848" w:rsidRDefault="004D051D" w:rsidP="00832848">
      <w:pPr>
        <w:numPr>
          <w:ilvl w:val="0"/>
          <w:numId w:val="2"/>
        </w:numPr>
        <w:spacing w:after="120" w:line="240" w:lineRule="auto"/>
      </w:pPr>
      <w:r w:rsidRPr="00832848">
        <w:t xml:space="preserve">stanic pevných vysokorychlostních spojů typu bod-bod, resp. technologie FS </w:t>
      </w:r>
      <w:proofErr w:type="spellStart"/>
      <w:r w:rsidRPr="00832848">
        <w:t>PtP</w:t>
      </w:r>
      <w:proofErr w:type="spellEnd"/>
      <w:r w:rsidRPr="00832848">
        <w:t>, v pásmu 60 GHz</w:t>
      </w:r>
      <w:r>
        <w:t>,</w:t>
      </w:r>
    </w:p>
    <w:p w14:paraId="78031006" w14:textId="335D6796" w:rsidR="00E94E87" w:rsidRDefault="00832848" w:rsidP="004D051D">
      <w:pPr>
        <w:numPr>
          <w:ilvl w:val="0"/>
          <w:numId w:val="2"/>
        </w:numPr>
        <w:spacing w:after="120" w:line="240" w:lineRule="auto"/>
      </w:pPr>
      <w:r w:rsidRPr="00832848">
        <w:t>stanic RLAN</w:t>
      </w:r>
      <w:r w:rsidR="004D051D">
        <w:t xml:space="preserve"> v pásmu 5,2 GHz a 5,8 GHz.</w:t>
      </w:r>
    </w:p>
    <w:p w14:paraId="22FC319D" w14:textId="34FED2AE" w:rsidR="00E94E87" w:rsidRPr="00832848" w:rsidRDefault="00E94E87" w:rsidP="00E94E87">
      <w:pPr>
        <w:spacing w:after="120" w:line="240" w:lineRule="auto"/>
      </w:pPr>
    </w:p>
    <w:p w14:paraId="1610668F" w14:textId="050411EC" w:rsidR="00E354FF" w:rsidRDefault="00832848" w:rsidP="00832848">
      <w:pPr>
        <w:spacing w:after="120" w:line="240" w:lineRule="auto"/>
        <w:ind w:left="11" w:hanging="11"/>
      </w:pPr>
      <w:r w:rsidRPr="00832848">
        <w:t xml:space="preserve">Podmínky provozování přístrojů využívajících uvedené kmitočty jsou dány § 10 odst. </w:t>
      </w:r>
      <w:r w:rsidR="00354EB6">
        <w:t>2</w:t>
      </w:r>
      <w:r w:rsidRPr="00832848">
        <w:t xml:space="preserve"> písm.</w:t>
      </w:r>
      <w:r w:rsidR="00354EB6">
        <w:t> g</w:t>
      </w:r>
      <w:r w:rsidRPr="00832848">
        <w:t>) zákona č. 127/2005 Sb., o elektronických komunikacích</w:t>
      </w:r>
      <w:r w:rsidR="00B365CB" w:rsidRPr="00B365CB">
        <w:t xml:space="preserve"> a o změně některých souvisejících zákonů (zákon o elektronických komunikacích)</w:t>
      </w:r>
      <w:r w:rsidRPr="00832848">
        <w:t xml:space="preserve">, ve znění pozdějších předpisů, jež jsou dále upraveny všeobecným oprávněním č. </w:t>
      </w:r>
      <w:hyperlink r:id="rId8" w:history="1">
        <w:r w:rsidRPr="007F39BE">
          <w:rPr>
            <w:rStyle w:val="Hypertextovodkaz"/>
          </w:rPr>
          <w:t>VO-R/12/03.2021-3</w:t>
        </w:r>
      </w:hyperlink>
      <w:r w:rsidR="008F759D">
        <w:t xml:space="preserve">, ve znění pozdějších předpisů. </w:t>
      </w:r>
    </w:p>
    <w:p w14:paraId="0FB3F8FB" w14:textId="77777777" w:rsidR="00E354FF" w:rsidRDefault="00832848" w:rsidP="00832848">
      <w:pPr>
        <w:spacing w:after="120" w:line="240" w:lineRule="auto"/>
        <w:ind w:left="11" w:hanging="11"/>
      </w:pPr>
      <w:r w:rsidRPr="00832848">
        <w:t>Portál RLAN pracuje s geografickým umístěním stanic využívajících uvedená kmitočtová pásma a</w:t>
      </w:r>
      <w:r w:rsidR="007F39BE">
        <w:t> </w:t>
      </w:r>
      <w:r w:rsidRPr="00832848">
        <w:t xml:space="preserve">na základě interního výpočtu odhadu rádiové bilance při instalaci nové stanice určuje, zda je možné stanici umístit, nebo je třeba upravit parametry. </w:t>
      </w:r>
    </w:p>
    <w:p w14:paraId="2AFCB642" w14:textId="08FBA258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Funkce RLAN a </w:t>
      </w:r>
      <w:r w:rsidR="00975AC9" w:rsidRPr="00832848">
        <w:t>technicko</w:t>
      </w:r>
      <w:r w:rsidR="00975AC9">
        <w:t xml:space="preserve"> </w:t>
      </w:r>
      <w:r w:rsidR="00975AC9" w:rsidRPr="00832848">
        <w:t>– regulatorní</w:t>
      </w:r>
      <w:r w:rsidRPr="00832848">
        <w:t xml:space="preserve"> shrnutí jeho konceptu pro kmitočtové pásmo 60 GHz jsou uvedeny ve veřejně přístupném Návodu pro uživatele na adrese </w:t>
      </w:r>
      <w:hyperlink r:id="rId9" w:history="1">
        <w:proofErr w:type="spellStart"/>
        <w:r w:rsidRPr="007F39BE">
          <w:rPr>
            <w:rStyle w:val="Hypertextovodkaz"/>
            <w:lang w:val="en-US"/>
          </w:rPr>
          <w:t>Portál</w:t>
        </w:r>
        <w:proofErr w:type="spellEnd"/>
        <w:r w:rsidRPr="007F39BE">
          <w:rPr>
            <w:rStyle w:val="Hypertextovodkaz"/>
            <w:lang w:val="en-US"/>
          </w:rPr>
          <w:t xml:space="preserve"> RLAN (ctu.cz)</w:t>
        </w:r>
        <w:r w:rsidRPr="007F39BE">
          <w:rPr>
            <w:rStyle w:val="Hypertextovodkaz"/>
          </w:rPr>
          <w:t>.</w:t>
        </w:r>
      </w:hyperlink>
      <w:r w:rsidRPr="00832848">
        <w:t xml:space="preserve"> </w:t>
      </w:r>
    </w:p>
    <w:p w14:paraId="3BE8CE54" w14:textId="56C1BB84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Na portálu </w:t>
      </w:r>
      <w:r w:rsidR="00E94E87">
        <w:t>bylo</w:t>
      </w:r>
      <w:r w:rsidR="00E94E87" w:rsidRPr="00832848">
        <w:t xml:space="preserve"> </w:t>
      </w:r>
      <w:r w:rsidR="00E94E87">
        <w:t>k</w:t>
      </w:r>
      <w:r w:rsidR="00E354FF">
        <w:t>e</w:t>
      </w:r>
      <w:r w:rsidR="00E94E87">
        <w:t xml:space="preserve"> d</w:t>
      </w:r>
      <w:r w:rsidR="00E354FF">
        <w:t>ni</w:t>
      </w:r>
      <w:r w:rsidR="00E94E87">
        <w:t xml:space="preserve"> </w:t>
      </w:r>
      <w:r w:rsidR="003938FD">
        <w:t>25</w:t>
      </w:r>
      <w:r w:rsidR="00E94E87">
        <w:t xml:space="preserve">. </w:t>
      </w:r>
      <w:r w:rsidR="00CE7C7C">
        <w:t>dubna</w:t>
      </w:r>
      <w:r w:rsidR="00E94E87">
        <w:t xml:space="preserve"> 202</w:t>
      </w:r>
      <w:r w:rsidR="003938FD">
        <w:t>5</w:t>
      </w:r>
      <w:r w:rsidRPr="00832848">
        <w:t xml:space="preserve"> zaregistrováno cca </w:t>
      </w:r>
      <w:r w:rsidR="003938FD">
        <w:t>2.600</w:t>
      </w:r>
      <w:r w:rsidRPr="00832848">
        <w:t xml:space="preserve"> provozovatelů s více než </w:t>
      </w:r>
      <w:r w:rsidR="003938FD">
        <w:t>1</w:t>
      </w:r>
      <w:r w:rsidR="009B4A56">
        <w:t>9</w:t>
      </w:r>
      <w:r w:rsidR="003938FD">
        <w:t>0</w:t>
      </w:r>
      <w:r w:rsidR="00E354FF">
        <w:t>.</w:t>
      </w:r>
      <w:r w:rsidRPr="00832848">
        <w:t>000 stanicemi.</w:t>
      </w:r>
    </w:p>
    <w:p w14:paraId="6D4049E0" w14:textId="4B28608D" w:rsidR="00832848" w:rsidRPr="00832848" w:rsidRDefault="00832848" w:rsidP="00832848">
      <w:pPr>
        <w:spacing w:after="120" w:line="240" w:lineRule="auto"/>
        <w:ind w:left="11" w:hanging="11"/>
      </w:pPr>
      <w:r w:rsidRPr="00832848">
        <w:t>Portálem RLAN se rozumí soubor počítačových programů, dat, databází, multimediálního obsahu (texty, videa), grafického rozhraní a dalších prvků, které ve svém souhrnu tvoří webov</w:t>
      </w:r>
      <w:r w:rsidR="00F45F24">
        <w:t>ou</w:t>
      </w:r>
      <w:r w:rsidRPr="00832848">
        <w:t xml:space="preserve"> aplikac</w:t>
      </w:r>
      <w:r w:rsidR="00F45F24">
        <w:t>i</w:t>
      </w:r>
      <w:r w:rsidRPr="00832848">
        <w:t xml:space="preserve"> související mimo jiné s:</w:t>
      </w:r>
    </w:p>
    <w:p w14:paraId="565EFCA7" w14:textId="4C34E168" w:rsidR="00832848" w:rsidRPr="00832848" w:rsidRDefault="00832848" w:rsidP="00832848">
      <w:pPr>
        <w:numPr>
          <w:ilvl w:val="0"/>
          <w:numId w:val="3"/>
        </w:numPr>
        <w:spacing w:after="120" w:line="240" w:lineRule="auto"/>
      </w:pPr>
      <w:r w:rsidRPr="00832848">
        <w:t xml:space="preserve">veřejným registračním portálem </w:t>
      </w:r>
      <w:hyperlink r:id="rId10" w:history="1">
        <w:r w:rsidR="001367FD" w:rsidRPr="00EB7628">
          <w:rPr>
            <w:rStyle w:val="Hypertextovodkaz"/>
          </w:rPr>
          <w:t>https://rlan.ctu.gov.cz/cs</w:t>
        </w:r>
      </w:hyperlink>
      <w:r w:rsidRPr="00832848">
        <w:t xml:space="preserve"> určeným pro zajištění účelného využívání spektra aplikacemi pevné služby</w:t>
      </w:r>
      <w:r w:rsidR="0018588C">
        <w:t xml:space="preserve"> FS </w:t>
      </w:r>
      <w:proofErr w:type="spellStart"/>
      <w:r w:rsidR="0018588C">
        <w:t>PtP</w:t>
      </w:r>
      <w:proofErr w:type="spellEnd"/>
      <w:r w:rsidRPr="00832848">
        <w:t xml:space="preserve">, </w:t>
      </w:r>
      <w:proofErr w:type="spellStart"/>
      <w:r w:rsidRPr="00832848">
        <w:t>WiGig</w:t>
      </w:r>
      <w:proofErr w:type="spellEnd"/>
      <w:r w:rsidRPr="00832848">
        <w:t xml:space="preserve"> (vč. MGWS) v</w:t>
      </w:r>
      <w:r w:rsidR="002A0229">
        <w:t> </w:t>
      </w:r>
      <w:r w:rsidRPr="00832848">
        <w:t>pásmu 60 GHz, a dále aplikacemi RLAN/</w:t>
      </w:r>
      <w:proofErr w:type="spellStart"/>
      <w:r w:rsidRPr="00832848">
        <w:t>WiFi</w:t>
      </w:r>
      <w:proofErr w:type="spellEnd"/>
      <w:r w:rsidRPr="00832848">
        <w:t xml:space="preserve"> v pásmech 5,2 GHz a 5,8 GHz,</w:t>
      </w:r>
    </w:p>
    <w:p w14:paraId="150F6A43" w14:textId="25CA39CC" w:rsidR="00832848" w:rsidRPr="00832848" w:rsidRDefault="00832848" w:rsidP="00832848">
      <w:pPr>
        <w:numPr>
          <w:ilvl w:val="0"/>
          <w:numId w:val="3"/>
        </w:numPr>
        <w:spacing w:after="120" w:line="240" w:lineRule="auto"/>
      </w:pPr>
      <w:r w:rsidRPr="00832848">
        <w:t xml:space="preserve">neveřejnou částí registračního portálu (administrací) obsahující konfigurační prvky, pole s koeficienty, tabulky se specifikacemi vyzařovacích diagramů antén, správu stránek, jazyků a uživatelských účtů, včetně škálovatelného udělování práv uživatelům, vyhledávací a exportní nástroje, přístup k logovacím záznamům a další pomůcky určené pro správu registračního portálu a činnost kontrolních složek </w:t>
      </w:r>
      <w:r w:rsidR="00CE7C7C">
        <w:t>o</w:t>
      </w:r>
      <w:r w:rsidR="00CE7C7C" w:rsidRPr="00832848">
        <w:t>bjednatele</w:t>
      </w:r>
      <w:r w:rsidR="008D6580">
        <w:t>,</w:t>
      </w:r>
    </w:p>
    <w:p w14:paraId="0B6C4CC8" w14:textId="4004DB08" w:rsidR="00832848" w:rsidRPr="00832848" w:rsidRDefault="00832848" w:rsidP="00832848">
      <w:pPr>
        <w:numPr>
          <w:ilvl w:val="0"/>
          <w:numId w:val="3"/>
        </w:numPr>
        <w:spacing w:after="120" w:line="240" w:lineRule="auto"/>
      </w:pPr>
      <w:r w:rsidRPr="00832848">
        <w:t xml:space="preserve">testovací webovou stránkou </w:t>
      </w:r>
      <w:hyperlink r:id="rId11" w:history="1">
        <w:r w:rsidRPr="00832848">
          <w:rPr>
            <w:rStyle w:val="Hypertextovodkaz"/>
          </w:rPr>
          <w:t>https://rlan.dgrp.cz</w:t>
        </w:r>
      </w:hyperlink>
      <w:r w:rsidR="00CF4C2D">
        <w:rPr>
          <w:rStyle w:val="Hypertextovodkaz"/>
        </w:rPr>
        <w:t>,</w:t>
      </w:r>
    </w:p>
    <w:p w14:paraId="54CA5039" w14:textId="77777777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jejichž zdrojové kódy má ČTÚ k dispozici prostřednictvím repositáře zdrojových kódů zřízeného na platformě </w:t>
      </w:r>
      <w:proofErr w:type="spellStart"/>
      <w:r w:rsidRPr="00832848">
        <w:t>GitLab</w:t>
      </w:r>
      <w:proofErr w:type="spellEnd"/>
      <w:r w:rsidRPr="00832848">
        <w:t xml:space="preserve">. </w:t>
      </w:r>
    </w:p>
    <w:p w14:paraId="7074840E" w14:textId="77777777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Portál RLAN je poskytován jako Open Source dle prováděcího rozhodnutí Komise (EU) 2017/863 ze dne 18. května 2017 a jeho zdrojové kódy jsou uveřejněny na adrese </w:t>
      </w:r>
      <w:hyperlink r:id="rId12" w:history="1">
        <w:r w:rsidRPr="00832848">
          <w:rPr>
            <w:rStyle w:val="Hypertextovodkaz"/>
          </w:rPr>
          <w:t>https://gitlab.com/cesky-telekomunikacni-urad/rlan-ctu</w:t>
        </w:r>
      </w:hyperlink>
      <w:r w:rsidRPr="00832848">
        <w:t>.</w:t>
      </w:r>
    </w:p>
    <w:p w14:paraId="2059D020" w14:textId="5FA9A63A" w:rsidR="00214E52" w:rsidRDefault="008F759D" w:rsidP="00C97D56">
      <w:pPr>
        <w:spacing w:after="240"/>
      </w:pPr>
      <w:r>
        <w:t>V době přípravy této veřejné zakázky je připravován</w:t>
      </w:r>
      <w:r w:rsidR="004B3799">
        <w:t>a</w:t>
      </w:r>
      <w:r>
        <w:t xml:space="preserve"> </w:t>
      </w:r>
      <w:r w:rsidR="004B3799">
        <w:t>i</w:t>
      </w:r>
      <w:r w:rsidR="009B4A56">
        <w:t>m</w:t>
      </w:r>
      <w:r w:rsidR="004B3799">
        <w:t>plementace</w:t>
      </w:r>
      <w:r w:rsidR="00C97D56" w:rsidRPr="00A5549C">
        <w:t xml:space="preserve"> testovacího </w:t>
      </w:r>
      <w:proofErr w:type="spellStart"/>
      <w:r w:rsidR="00C97D56" w:rsidRPr="00A5549C">
        <w:t>frontendu</w:t>
      </w:r>
      <w:proofErr w:type="spellEnd"/>
      <w:r w:rsidR="00C97D56" w:rsidRPr="00A5549C">
        <w:t xml:space="preserve"> RLAN pro uživatele API</w:t>
      </w:r>
      <w:r w:rsidR="00C97D56" w:rsidRPr="00C97D56">
        <w:t>, resp. veřejného testovacího API.</w:t>
      </w:r>
      <w:r w:rsidR="00C97D56">
        <w:t xml:space="preserve"> </w:t>
      </w:r>
      <w:r w:rsidR="004E2377">
        <w:t>Vzhledem k tomu, že se jedná o</w:t>
      </w:r>
      <w:r w:rsidR="00975AC9">
        <w:t> </w:t>
      </w:r>
      <w:r w:rsidR="004E2377">
        <w:t xml:space="preserve">rozvoj v řešení, není </w:t>
      </w:r>
      <w:r w:rsidR="00E354FF">
        <w:t xml:space="preserve">aktuálně </w:t>
      </w:r>
      <w:r w:rsidR="004E2377">
        <w:t>zapracován v uživatelské dokumentaci</w:t>
      </w:r>
      <w:r w:rsidR="00E354FF">
        <w:t xml:space="preserve">, bude však předmětem </w:t>
      </w:r>
      <w:r w:rsidR="00E354FF" w:rsidRPr="00610DFB">
        <w:t xml:space="preserve">podpory a údržby </w:t>
      </w:r>
      <w:r w:rsidR="00E354FF">
        <w:t xml:space="preserve">portálu </w:t>
      </w:r>
      <w:r w:rsidR="00E354FF" w:rsidRPr="00610DFB">
        <w:t>RLAN</w:t>
      </w:r>
      <w:r w:rsidR="004E2377">
        <w:t>.</w:t>
      </w:r>
    </w:p>
    <w:p w14:paraId="0E85C5DA" w14:textId="6E5ACB01" w:rsidR="00E1735A" w:rsidRPr="00214E52" w:rsidRDefault="00E1735A" w:rsidP="00A5549C">
      <w:pPr>
        <w:spacing w:after="240"/>
      </w:pPr>
    </w:p>
    <w:sectPr w:rsidR="00E1735A" w:rsidRPr="00214E5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9A171" w14:textId="77777777" w:rsidR="00A41081" w:rsidRDefault="00A41081" w:rsidP="00457F12">
      <w:pPr>
        <w:spacing w:after="0" w:line="240" w:lineRule="auto"/>
      </w:pPr>
      <w:r>
        <w:separator/>
      </w:r>
    </w:p>
  </w:endnote>
  <w:endnote w:type="continuationSeparator" w:id="0">
    <w:p w14:paraId="7E51F3D6" w14:textId="77777777" w:rsidR="00A41081" w:rsidRDefault="00A41081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CAD1" w14:textId="77777777" w:rsidR="00A41081" w:rsidRDefault="00A41081" w:rsidP="00457F12">
      <w:pPr>
        <w:spacing w:after="0" w:line="240" w:lineRule="auto"/>
      </w:pPr>
      <w:r>
        <w:separator/>
      </w:r>
    </w:p>
  </w:footnote>
  <w:footnote w:type="continuationSeparator" w:id="0">
    <w:p w14:paraId="72BD2AB4" w14:textId="77777777" w:rsidR="00A41081" w:rsidRDefault="00A41081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76B" w14:textId="1A9F375E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214E52">
      <w:rPr>
        <w:rFonts w:ascii="Arial" w:hAnsi="Arial" w:cs="Arial"/>
      </w:rPr>
      <w:t xml:space="preserve">6 </w:t>
    </w:r>
    <w:r w:rsidR="00A00C87">
      <w:rPr>
        <w:rFonts w:ascii="Arial" w:hAnsi="Arial" w:cs="Arial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61F24"/>
    <w:multiLevelType w:val="hybridMultilevel"/>
    <w:tmpl w:val="AFB8CF2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74D27D06"/>
    <w:multiLevelType w:val="hybridMultilevel"/>
    <w:tmpl w:val="33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710FD"/>
    <w:rsid w:val="000C767D"/>
    <w:rsid w:val="000E3C43"/>
    <w:rsid w:val="000E5BF7"/>
    <w:rsid w:val="001367FD"/>
    <w:rsid w:val="001501F3"/>
    <w:rsid w:val="0018588C"/>
    <w:rsid w:val="001E4EC5"/>
    <w:rsid w:val="00214E52"/>
    <w:rsid w:val="00215102"/>
    <w:rsid w:val="0022300A"/>
    <w:rsid w:val="00227BF2"/>
    <w:rsid w:val="002A0229"/>
    <w:rsid w:val="002B471B"/>
    <w:rsid w:val="002E6BDB"/>
    <w:rsid w:val="002F58C0"/>
    <w:rsid w:val="00320EF4"/>
    <w:rsid w:val="00330E1F"/>
    <w:rsid w:val="00354EB6"/>
    <w:rsid w:val="003938FD"/>
    <w:rsid w:val="003A2F28"/>
    <w:rsid w:val="003B07A0"/>
    <w:rsid w:val="00415260"/>
    <w:rsid w:val="004240AD"/>
    <w:rsid w:val="00457F12"/>
    <w:rsid w:val="00466E6A"/>
    <w:rsid w:val="00470B78"/>
    <w:rsid w:val="0047673E"/>
    <w:rsid w:val="004A386C"/>
    <w:rsid w:val="004A7CEA"/>
    <w:rsid w:val="004B11DB"/>
    <w:rsid w:val="004B3799"/>
    <w:rsid w:val="004D051D"/>
    <w:rsid w:val="004E2377"/>
    <w:rsid w:val="004F6807"/>
    <w:rsid w:val="00500243"/>
    <w:rsid w:val="00520F4A"/>
    <w:rsid w:val="00521595"/>
    <w:rsid w:val="00523D59"/>
    <w:rsid w:val="005805D3"/>
    <w:rsid w:val="0058605F"/>
    <w:rsid w:val="0061002B"/>
    <w:rsid w:val="00610E24"/>
    <w:rsid w:val="00620768"/>
    <w:rsid w:val="0066059C"/>
    <w:rsid w:val="007069D7"/>
    <w:rsid w:val="00754A03"/>
    <w:rsid w:val="007774D5"/>
    <w:rsid w:val="007C0231"/>
    <w:rsid w:val="007E34D9"/>
    <w:rsid w:val="007F39BE"/>
    <w:rsid w:val="00826ABA"/>
    <w:rsid w:val="00827C3F"/>
    <w:rsid w:val="00832848"/>
    <w:rsid w:val="00855193"/>
    <w:rsid w:val="008B0D0E"/>
    <w:rsid w:val="008B4C2E"/>
    <w:rsid w:val="008C2352"/>
    <w:rsid w:val="008D6580"/>
    <w:rsid w:val="008F759D"/>
    <w:rsid w:val="00932D9C"/>
    <w:rsid w:val="00936B39"/>
    <w:rsid w:val="00953CE7"/>
    <w:rsid w:val="00975AC9"/>
    <w:rsid w:val="00987E0E"/>
    <w:rsid w:val="00996C57"/>
    <w:rsid w:val="009B4A56"/>
    <w:rsid w:val="00A00C87"/>
    <w:rsid w:val="00A04FB3"/>
    <w:rsid w:val="00A41081"/>
    <w:rsid w:val="00A5549C"/>
    <w:rsid w:val="00A735B6"/>
    <w:rsid w:val="00A77A6E"/>
    <w:rsid w:val="00AF2BE5"/>
    <w:rsid w:val="00B27BE0"/>
    <w:rsid w:val="00B365CB"/>
    <w:rsid w:val="00B40E9D"/>
    <w:rsid w:val="00B7799C"/>
    <w:rsid w:val="00BA15E9"/>
    <w:rsid w:val="00BB7201"/>
    <w:rsid w:val="00BC7C71"/>
    <w:rsid w:val="00BD7676"/>
    <w:rsid w:val="00C17207"/>
    <w:rsid w:val="00C377D0"/>
    <w:rsid w:val="00C46CE2"/>
    <w:rsid w:val="00C617C5"/>
    <w:rsid w:val="00C8034F"/>
    <w:rsid w:val="00C82BFF"/>
    <w:rsid w:val="00C868E1"/>
    <w:rsid w:val="00C97D56"/>
    <w:rsid w:val="00CA681A"/>
    <w:rsid w:val="00CE086D"/>
    <w:rsid w:val="00CE7C7C"/>
    <w:rsid w:val="00CF4C2D"/>
    <w:rsid w:val="00D0558C"/>
    <w:rsid w:val="00D31106"/>
    <w:rsid w:val="00D470A7"/>
    <w:rsid w:val="00DB19D8"/>
    <w:rsid w:val="00E1735A"/>
    <w:rsid w:val="00E32E27"/>
    <w:rsid w:val="00E354FF"/>
    <w:rsid w:val="00E72263"/>
    <w:rsid w:val="00E77BFE"/>
    <w:rsid w:val="00E82B7C"/>
    <w:rsid w:val="00E94E87"/>
    <w:rsid w:val="00EA2764"/>
    <w:rsid w:val="00ED33E5"/>
    <w:rsid w:val="00EE2EAB"/>
    <w:rsid w:val="00EF0414"/>
    <w:rsid w:val="00F127A0"/>
    <w:rsid w:val="00F45F24"/>
    <w:rsid w:val="00F623D0"/>
    <w:rsid w:val="00F74F4F"/>
    <w:rsid w:val="00F9305F"/>
    <w:rsid w:val="00FC4C38"/>
    <w:rsid w:val="00FE781E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4E52"/>
    <w:pPr>
      <w:spacing w:after="128" w:line="265" w:lineRule="auto"/>
      <w:ind w:left="18" w:hanging="10"/>
      <w:jc w:val="both"/>
    </w:pPr>
    <w:rPr>
      <w:rFonts w:ascii="Arial" w:eastAsia="Arial" w:hAnsi="Arial" w:cs="Arial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 w:firstLine="0"/>
      <w:contextualSpacing/>
    </w:pPr>
    <w:rPr>
      <w:rFonts w:eastAsia="Calibri" w:cs="Times New Roman"/>
      <w:color w:val="auto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  <w:ind w:left="0" w:firstLine="0"/>
      <w:jc w:val="left"/>
    </w:pPr>
    <w:rPr>
      <w:rFonts w:ascii="Segoe UI" w:eastAsiaTheme="minorHAnsi" w:hAnsi="Segoe UI" w:cs="Segoe UI"/>
      <w:color w:val="auto"/>
      <w:sz w:val="18"/>
      <w:szCs w:val="18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after="16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14E52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3284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E94E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tu.cz/sites/default/files/obsah/vo-r12-032021-3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lab.com/cesky-telekomunikacni-urad/rlan-ct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lan.dgrp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lan.ctu.gov.cz/c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lan.ctu.cz/cdn/file/Wxi8TKR30lzXQfCWDCwCJM2sCaOips70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C7DBC-A32B-48CE-9B1D-C6B1E172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dcterms:created xsi:type="dcterms:W3CDTF">2025-07-18T12:52:00Z</dcterms:created>
  <dcterms:modified xsi:type="dcterms:W3CDTF">2025-07-18T12:52:00Z</dcterms:modified>
</cp:coreProperties>
</file>